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AAA94" w14:textId="77777777" w:rsidR="000666C0" w:rsidRDefault="000666C0" w:rsidP="000666C0">
      <w:pPr>
        <w:spacing w:line="240" w:lineRule="auto"/>
        <w:ind w:left="720" w:hanging="720"/>
        <w:jc w:val="both"/>
        <w:rPr>
          <w:rFonts w:ascii="Times New Roman" w:hAnsi="Times New Roman" w:cs="Times New Roman"/>
          <w:sz w:val="28"/>
          <w:szCs w:val="28"/>
        </w:rPr>
      </w:pPr>
      <w:r>
        <w:rPr>
          <w:rFonts w:ascii="Times New Roman" w:hAnsi="Times New Roman" w:cs="Times New Roman"/>
          <w:b/>
          <w:sz w:val="28"/>
          <w:szCs w:val="28"/>
        </w:rPr>
        <w:t>Theory of Differential Association</w:t>
      </w:r>
    </w:p>
    <w:p w14:paraId="117EE7CE" w14:textId="77777777" w:rsidR="000666C0" w:rsidRDefault="000666C0" w:rsidP="000666C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 more developed cultural learning theory is </w:t>
      </w:r>
      <w:r>
        <w:rPr>
          <w:rFonts w:ascii="Times New Roman" w:hAnsi="Times New Roman" w:cs="Times New Roman"/>
          <w:b/>
          <w:sz w:val="28"/>
          <w:szCs w:val="28"/>
        </w:rPr>
        <w:t>Edwin H. Sutherland’s</w:t>
      </w:r>
      <w:r>
        <w:rPr>
          <w:rFonts w:ascii="Times New Roman" w:hAnsi="Times New Roman" w:cs="Times New Roman"/>
          <w:sz w:val="28"/>
          <w:szCs w:val="28"/>
        </w:rPr>
        <w:t xml:space="preserve"> study of professional thieves, which suggested to him that many criminals learned the knowledge and motivations as well as all the skills necessary for engaging in criminal behavior.</w:t>
      </w:r>
      <w:r>
        <w:rPr>
          <w:rFonts w:ascii="Times New Roman" w:hAnsi="Times New Roman" w:cs="Times New Roman"/>
          <w:b/>
          <w:sz w:val="28"/>
          <w:szCs w:val="28"/>
        </w:rPr>
        <w:t xml:space="preserve"> </w:t>
      </w:r>
      <w:r>
        <w:rPr>
          <w:rFonts w:ascii="Times New Roman" w:hAnsi="Times New Roman" w:cs="Times New Roman"/>
          <w:sz w:val="28"/>
          <w:szCs w:val="28"/>
        </w:rPr>
        <w:t xml:space="preserve">This theory is known as </w:t>
      </w:r>
      <w:r>
        <w:rPr>
          <w:rFonts w:ascii="Times New Roman" w:hAnsi="Times New Roman" w:cs="Times New Roman"/>
          <w:b/>
          <w:sz w:val="28"/>
          <w:szCs w:val="28"/>
        </w:rPr>
        <w:t>theory of differential association</w:t>
      </w:r>
      <w:r>
        <w:rPr>
          <w:rFonts w:ascii="Times New Roman" w:hAnsi="Times New Roman" w:cs="Times New Roman"/>
          <w:sz w:val="28"/>
          <w:szCs w:val="28"/>
        </w:rPr>
        <w:t xml:space="preserve">. Differential association is the theory of crime that suggests that criminal behavior is learned through the same processes that noncriminal behaviors are learned. Criminal behavior is learned within the context of intimate social groups that are criminal. The learning includes the techniques of committing crimes as well as the attitudes and rationalization that serve to justify such behavior. The hypothesis of differential association is that, criminal behavior is learned is association with those who define such behaviors favorably and in isolation from those who define it unfavorably. The excess of definitions favorable to law violation, furthermore, is due to most of associations with criminals over noncriminal. Sutherland theory of differential association represented a breakthrough for the study of crime at the time it was first formulated in 1930. Sutherland applied the hypothesis of differential association on white collar criminals. His study was based on a sample of seventy large corporations, and their encounters by civil and criminal agencies of social control. Theoretically, Sutherland was concerned with how white-collar criminals come to define their illegal business practices as acceptable. He concludes that a general ideology grows out of involvement in specific practices and this ideology in turn serves to justify these practices. These ideologies include, business is business, it is the law of jungle, we are not in business for our health, it isn’t matter how you get your money, but what you do with it, it counts. These developed ideologies justify the illegal practices of associations. </w:t>
      </w:r>
    </w:p>
    <w:p w14:paraId="4C8F7D03" w14:textId="77777777" w:rsidR="000666C0" w:rsidRPr="005905BC" w:rsidRDefault="000666C0" w:rsidP="000666C0">
      <w:pPr>
        <w:spacing w:line="240" w:lineRule="auto"/>
        <w:jc w:val="both"/>
        <w:rPr>
          <w:rFonts w:ascii="Times New Roman" w:hAnsi="Times New Roman" w:cs="Times New Roman"/>
          <w:b/>
          <w:sz w:val="28"/>
          <w:szCs w:val="28"/>
        </w:rPr>
      </w:pPr>
      <w:r w:rsidRPr="005905BC">
        <w:rPr>
          <w:rFonts w:ascii="Times New Roman" w:hAnsi="Times New Roman" w:cs="Times New Roman"/>
          <w:b/>
          <w:sz w:val="28"/>
          <w:szCs w:val="28"/>
        </w:rPr>
        <w:t>Princip</w:t>
      </w:r>
      <w:r>
        <w:rPr>
          <w:rFonts w:ascii="Times New Roman" w:hAnsi="Times New Roman" w:cs="Times New Roman"/>
          <w:b/>
          <w:sz w:val="28"/>
          <w:szCs w:val="28"/>
        </w:rPr>
        <w:t>les of Differential Association</w:t>
      </w:r>
    </w:p>
    <w:p w14:paraId="37BBB841" w14:textId="77777777" w:rsidR="000666C0" w:rsidRDefault="000666C0" w:rsidP="000666C0">
      <w:pPr>
        <w:spacing w:line="240" w:lineRule="auto"/>
        <w:jc w:val="both"/>
        <w:rPr>
          <w:rFonts w:ascii="Times New Roman" w:hAnsi="Times New Roman" w:cs="Times New Roman"/>
          <w:sz w:val="28"/>
          <w:szCs w:val="28"/>
        </w:rPr>
      </w:pPr>
      <w:r w:rsidRPr="00990F61">
        <w:rPr>
          <w:rFonts w:ascii="Times New Roman" w:hAnsi="Times New Roman" w:cs="Times New Roman"/>
          <w:sz w:val="28"/>
          <w:szCs w:val="28"/>
        </w:rPr>
        <w:t>Sutherland and Cressy explain the basic principles of differ</w:t>
      </w:r>
      <w:r>
        <w:rPr>
          <w:rFonts w:ascii="Times New Roman" w:hAnsi="Times New Roman" w:cs="Times New Roman"/>
          <w:sz w:val="28"/>
          <w:szCs w:val="28"/>
        </w:rPr>
        <w:t>ential association as follows:</w:t>
      </w:r>
    </w:p>
    <w:p w14:paraId="37985920" w14:textId="77777777" w:rsidR="000666C0" w:rsidRDefault="000666C0" w:rsidP="000666C0">
      <w:pPr>
        <w:spacing w:line="240" w:lineRule="auto"/>
        <w:jc w:val="both"/>
        <w:rPr>
          <w:rFonts w:ascii="Times New Roman" w:hAnsi="Times New Roman" w:cs="Times New Roman"/>
          <w:sz w:val="28"/>
          <w:szCs w:val="28"/>
        </w:rPr>
      </w:pPr>
      <w:r>
        <w:rPr>
          <w:rFonts w:ascii="Times New Roman" w:hAnsi="Times New Roman" w:cs="Times New Roman"/>
          <w:b/>
          <w:sz w:val="28"/>
          <w:szCs w:val="28"/>
        </w:rPr>
        <w:t>Criminal behavior is learned:</w:t>
      </w:r>
      <w:r w:rsidRPr="00990F61">
        <w:rPr>
          <w:rFonts w:ascii="Times New Roman" w:hAnsi="Times New Roman" w:cs="Times New Roman"/>
          <w:sz w:val="28"/>
          <w:szCs w:val="28"/>
        </w:rPr>
        <w:t xml:space="preserve"> This statement differentiates Sutherland’s theory from prior attempts to classify criminal behavior as an inherent characteristic of criminals. Sutherland implies that criminality is learned in the same manner as any other learned behavior, such as</w:t>
      </w:r>
      <w:r>
        <w:rPr>
          <w:rFonts w:ascii="Times New Roman" w:hAnsi="Times New Roman" w:cs="Times New Roman"/>
          <w:sz w:val="28"/>
          <w:szCs w:val="28"/>
        </w:rPr>
        <w:t xml:space="preserve"> writing, painting, or reading.</w:t>
      </w:r>
    </w:p>
    <w:p w14:paraId="6A9FED59" w14:textId="77777777" w:rsidR="000666C0" w:rsidRDefault="000666C0" w:rsidP="000666C0">
      <w:pPr>
        <w:spacing w:line="240" w:lineRule="auto"/>
        <w:jc w:val="both"/>
        <w:rPr>
          <w:rFonts w:ascii="Times New Roman" w:hAnsi="Times New Roman" w:cs="Times New Roman"/>
          <w:sz w:val="28"/>
          <w:szCs w:val="28"/>
        </w:rPr>
      </w:pPr>
      <w:r w:rsidRPr="005905BC">
        <w:rPr>
          <w:rFonts w:ascii="Times New Roman" w:hAnsi="Times New Roman" w:cs="Times New Roman"/>
          <w:b/>
          <w:sz w:val="28"/>
          <w:szCs w:val="28"/>
        </w:rPr>
        <w:t>Criminal behavior is learned as a by-pro</w:t>
      </w:r>
      <w:r>
        <w:rPr>
          <w:rFonts w:ascii="Times New Roman" w:hAnsi="Times New Roman" w:cs="Times New Roman"/>
          <w:b/>
          <w:sz w:val="28"/>
          <w:szCs w:val="28"/>
        </w:rPr>
        <w:t>duct of interacting with others:</w:t>
      </w:r>
      <w:r>
        <w:rPr>
          <w:rFonts w:ascii="Times New Roman" w:hAnsi="Times New Roman" w:cs="Times New Roman"/>
          <w:sz w:val="28"/>
          <w:szCs w:val="28"/>
        </w:rPr>
        <w:t xml:space="preserve"> </w:t>
      </w:r>
      <w:r w:rsidRPr="00990F61">
        <w:rPr>
          <w:rFonts w:ascii="Times New Roman" w:hAnsi="Times New Roman" w:cs="Times New Roman"/>
          <w:sz w:val="28"/>
          <w:szCs w:val="28"/>
        </w:rPr>
        <w:t xml:space="preserve">An individual does not start violating the law simply by living in a criminogenic environment or by manifesting personal characteristics associated with criminality, such as low IQ or family problems. People actively learn as they are socialized and interact with other individuals who serve as teachers and guides to crime. Some </w:t>
      </w:r>
      <w:r w:rsidRPr="00990F61">
        <w:rPr>
          <w:rFonts w:ascii="Times New Roman" w:hAnsi="Times New Roman" w:cs="Times New Roman"/>
          <w:sz w:val="28"/>
          <w:szCs w:val="28"/>
        </w:rPr>
        <w:lastRenderedPageBreak/>
        <w:t xml:space="preserve">kids may meet and associate with criminal “mentors” who teach them how to be successful criminals </w:t>
      </w:r>
      <w:r>
        <w:rPr>
          <w:rFonts w:ascii="Times New Roman" w:hAnsi="Times New Roman" w:cs="Times New Roman"/>
          <w:sz w:val="28"/>
          <w:szCs w:val="28"/>
        </w:rPr>
        <w:t>and to reap the greatest benefi</w:t>
      </w:r>
      <w:r w:rsidRPr="00990F61">
        <w:rPr>
          <w:rFonts w:ascii="Times New Roman" w:hAnsi="Times New Roman" w:cs="Times New Roman"/>
          <w:sz w:val="28"/>
          <w:szCs w:val="28"/>
        </w:rPr>
        <w:t xml:space="preserve">ts from their criminal activities.46 Thus criminality cannot occur without the aid of others. </w:t>
      </w:r>
    </w:p>
    <w:p w14:paraId="14616F8A" w14:textId="77777777" w:rsidR="000666C0" w:rsidRDefault="000666C0" w:rsidP="000666C0">
      <w:pPr>
        <w:spacing w:line="240" w:lineRule="auto"/>
        <w:jc w:val="both"/>
        <w:rPr>
          <w:rFonts w:ascii="Times New Roman" w:hAnsi="Times New Roman" w:cs="Times New Roman"/>
          <w:sz w:val="28"/>
          <w:szCs w:val="28"/>
        </w:rPr>
      </w:pPr>
      <w:r w:rsidRPr="005905BC">
        <w:rPr>
          <w:rFonts w:ascii="Times New Roman" w:hAnsi="Times New Roman" w:cs="Times New Roman"/>
          <w:b/>
          <w:sz w:val="28"/>
          <w:szCs w:val="28"/>
        </w:rPr>
        <w:t xml:space="preserve">Learning criminal behavior occurs </w:t>
      </w:r>
      <w:r>
        <w:rPr>
          <w:rFonts w:ascii="Times New Roman" w:hAnsi="Times New Roman" w:cs="Times New Roman"/>
          <w:b/>
          <w:sz w:val="28"/>
          <w:szCs w:val="28"/>
        </w:rPr>
        <w:t>within intimate personal groups:</w:t>
      </w:r>
      <w:r w:rsidRPr="00990F61">
        <w:rPr>
          <w:rFonts w:ascii="Times New Roman" w:hAnsi="Times New Roman" w:cs="Times New Roman"/>
          <w:sz w:val="28"/>
          <w:szCs w:val="28"/>
        </w:rPr>
        <w:t xml:space="preserve"> People’s contacts with their most intimate social companions—family, friends, a</w:t>
      </w:r>
      <w:r>
        <w:rPr>
          <w:rFonts w:ascii="Times New Roman" w:hAnsi="Times New Roman" w:cs="Times New Roman"/>
          <w:sz w:val="28"/>
          <w:szCs w:val="28"/>
        </w:rPr>
        <w:t>nd peers—have the greatest infl</w:t>
      </w:r>
      <w:r w:rsidRPr="00990F61">
        <w:rPr>
          <w:rFonts w:ascii="Times New Roman" w:hAnsi="Times New Roman" w:cs="Times New Roman"/>
          <w:sz w:val="28"/>
          <w:szCs w:val="28"/>
        </w:rPr>
        <w:t>uence on their development of deviant behavior and an antisocial attitude</w:t>
      </w:r>
      <w:r>
        <w:rPr>
          <w:rFonts w:ascii="Times New Roman" w:hAnsi="Times New Roman" w:cs="Times New Roman"/>
          <w:sz w:val="28"/>
          <w:szCs w:val="28"/>
        </w:rPr>
        <w:t>. Relationships with these infl</w:t>
      </w:r>
      <w:r w:rsidRPr="00990F61">
        <w:rPr>
          <w:rFonts w:ascii="Times New Roman" w:hAnsi="Times New Roman" w:cs="Times New Roman"/>
          <w:sz w:val="28"/>
          <w:szCs w:val="28"/>
        </w:rPr>
        <w:t>uential individuals color and control the way individuals interpret everyday events. For example, children who grow up in homes where parents abuse alcohol are more likely to view drinking as</w:t>
      </w:r>
      <w:r>
        <w:rPr>
          <w:rFonts w:ascii="Times New Roman" w:hAnsi="Times New Roman" w:cs="Times New Roman"/>
          <w:sz w:val="28"/>
          <w:szCs w:val="28"/>
        </w:rPr>
        <w:t xml:space="preserve"> socially and physically beneficial.</w:t>
      </w:r>
      <w:r w:rsidRPr="00990F61">
        <w:rPr>
          <w:rFonts w:ascii="Times New Roman" w:hAnsi="Times New Roman" w:cs="Times New Roman"/>
          <w:sz w:val="28"/>
          <w:szCs w:val="28"/>
        </w:rPr>
        <w:t xml:space="preserve"> </w:t>
      </w:r>
    </w:p>
    <w:p w14:paraId="7900AC70" w14:textId="77777777" w:rsidR="000666C0" w:rsidRDefault="000666C0" w:rsidP="000666C0">
      <w:pPr>
        <w:spacing w:line="240" w:lineRule="auto"/>
        <w:jc w:val="both"/>
        <w:rPr>
          <w:rFonts w:ascii="Times New Roman" w:hAnsi="Times New Roman" w:cs="Times New Roman"/>
          <w:sz w:val="28"/>
          <w:szCs w:val="28"/>
        </w:rPr>
      </w:pPr>
      <w:r w:rsidRPr="005905BC">
        <w:rPr>
          <w:rFonts w:ascii="Times New Roman" w:hAnsi="Times New Roman" w:cs="Times New Roman"/>
          <w:b/>
          <w:sz w:val="28"/>
          <w:szCs w:val="28"/>
        </w:rPr>
        <w:t>Learning criminal behavior involves assimilating the techniques of committing crime, including motives, drives, ration</w:t>
      </w:r>
      <w:r>
        <w:rPr>
          <w:rFonts w:ascii="Times New Roman" w:hAnsi="Times New Roman" w:cs="Times New Roman"/>
          <w:b/>
          <w:sz w:val="28"/>
          <w:szCs w:val="28"/>
        </w:rPr>
        <w:t>alizations, and attitudes:</w:t>
      </w:r>
      <w:r w:rsidRPr="00990F61">
        <w:rPr>
          <w:rFonts w:ascii="Times New Roman" w:hAnsi="Times New Roman" w:cs="Times New Roman"/>
          <w:sz w:val="28"/>
          <w:szCs w:val="28"/>
        </w:rPr>
        <w:t xml:space="preserve"> Young delinquents learn from their associates the proper way to pick a lock, shoplift, and obtain and use narcotics. In addition, novice criminals learn the proper terminology for their acts and acquire approved reactions to law violations. Criminals must learn how to react properly to their illegal acts, such as when to defend them, when to rationalize them, and when to show remorse for them. </w:t>
      </w:r>
    </w:p>
    <w:p w14:paraId="29E44471" w14:textId="77777777" w:rsidR="000666C0" w:rsidRDefault="000666C0" w:rsidP="000666C0">
      <w:pPr>
        <w:spacing w:line="240" w:lineRule="auto"/>
        <w:jc w:val="both"/>
        <w:rPr>
          <w:rFonts w:ascii="Times New Roman" w:hAnsi="Times New Roman" w:cs="Times New Roman"/>
          <w:sz w:val="28"/>
          <w:szCs w:val="28"/>
        </w:rPr>
      </w:pPr>
      <w:r w:rsidRPr="005905BC">
        <w:rPr>
          <w:rFonts w:ascii="Times New Roman" w:hAnsi="Times New Roman" w:cs="Times New Roman"/>
          <w:b/>
          <w:sz w:val="28"/>
          <w:szCs w:val="28"/>
        </w:rPr>
        <w:t>The specific direction of motives and drives is learned from perceptions of various aspects of the legal c</w:t>
      </w:r>
      <w:r>
        <w:rPr>
          <w:rFonts w:ascii="Times New Roman" w:hAnsi="Times New Roman" w:cs="Times New Roman"/>
          <w:b/>
          <w:sz w:val="28"/>
          <w:szCs w:val="28"/>
        </w:rPr>
        <w:t>ode as favorable or unfavorable:</w:t>
      </w:r>
      <w:r w:rsidRPr="00990F61">
        <w:rPr>
          <w:rFonts w:ascii="Times New Roman" w:hAnsi="Times New Roman" w:cs="Times New Roman"/>
          <w:sz w:val="28"/>
          <w:szCs w:val="28"/>
        </w:rPr>
        <w:t xml:space="preserve"> Because the reaction to social rules and laws is not uniform across society, people constantly meet others who hold different views on the utility of obeying the legal code. Some people admire othe</w:t>
      </w:r>
      <w:r>
        <w:rPr>
          <w:rFonts w:ascii="Times New Roman" w:hAnsi="Times New Roman" w:cs="Times New Roman"/>
          <w:sz w:val="28"/>
          <w:szCs w:val="28"/>
        </w:rPr>
        <w:t>rs who may openly disdain or fl</w:t>
      </w:r>
      <w:r w:rsidRPr="00990F61">
        <w:rPr>
          <w:rFonts w:ascii="Times New Roman" w:hAnsi="Times New Roman" w:cs="Times New Roman"/>
          <w:sz w:val="28"/>
          <w:szCs w:val="28"/>
        </w:rPr>
        <w:t>out the law or ignore its substance. People experience what</w:t>
      </w:r>
      <w:r>
        <w:rPr>
          <w:rFonts w:ascii="Times New Roman" w:hAnsi="Times New Roman" w:cs="Times New Roman"/>
          <w:sz w:val="28"/>
          <w:szCs w:val="28"/>
        </w:rPr>
        <w:t xml:space="preserve"> Sutherland calls culture confl</w:t>
      </w:r>
      <w:r w:rsidRPr="00990F61">
        <w:rPr>
          <w:rFonts w:ascii="Times New Roman" w:hAnsi="Times New Roman" w:cs="Times New Roman"/>
          <w:sz w:val="28"/>
          <w:szCs w:val="28"/>
        </w:rPr>
        <w:t xml:space="preserve">ict when they are exposed to opposing attitudes toward right and wrong </w:t>
      </w:r>
      <w:r>
        <w:rPr>
          <w:rFonts w:ascii="Times New Roman" w:hAnsi="Times New Roman" w:cs="Times New Roman"/>
          <w:sz w:val="28"/>
          <w:szCs w:val="28"/>
        </w:rPr>
        <w:t>or moral and immoral. The confl</w:t>
      </w:r>
      <w:r w:rsidRPr="00990F61">
        <w:rPr>
          <w:rFonts w:ascii="Times New Roman" w:hAnsi="Times New Roman" w:cs="Times New Roman"/>
          <w:sz w:val="28"/>
          <w:szCs w:val="28"/>
        </w:rPr>
        <w:t xml:space="preserve">ict of social attitudes and cultural norms is the basis for the concept of differential association. </w:t>
      </w:r>
    </w:p>
    <w:p w14:paraId="3522715A" w14:textId="77777777" w:rsidR="000666C0" w:rsidRDefault="000666C0" w:rsidP="000666C0">
      <w:pPr>
        <w:spacing w:line="240" w:lineRule="auto"/>
        <w:jc w:val="both"/>
        <w:rPr>
          <w:rFonts w:ascii="Times New Roman" w:hAnsi="Times New Roman" w:cs="Times New Roman"/>
          <w:sz w:val="28"/>
          <w:szCs w:val="28"/>
        </w:rPr>
      </w:pPr>
      <w:r w:rsidRPr="005905BC">
        <w:rPr>
          <w:rFonts w:ascii="Times New Roman" w:hAnsi="Times New Roman" w:cs="Times New Roman"/>
          <w:b/>
          <w:sz w:val="28"/>
          <w:szCs w:val="28"/>
        </w:rPr>
        <w:t>A person becomes a criminal when he or she perceives more favorable than unfavorable co</w:t>
      </w:r>
      <w:r>
        <w:rPr>
          <w:rFonts w:ascii="Times New Roman" w:hAnsi="Times New Roman" w:cs="Times New Roman"/>
          <w:b/>
          <w:sz w:val="28"/>
          <w:szCs w:val="28"/>
        </w:rPr>
        <w:t>nsequences to violating the law:</w:t>
      </w:r>
      <w:r w:rsidRPr="00990F61">
        <w:rPr>
          <w:rFonts w:ascii="Times New Roman" w:hAnsi="Times New Roman" w:cs="Times New Roman"/>
          <w:sz w:val="28"/>
          <w:szCs w:val="28"/>
        </w:rPr>
        <w:t xml:space="preserve"> According to Sutherland’s theory, individuals become law violators when they are in contact with persons, groups, or events that produce an exc</w:t>
      </w:r>
      <w:r>
        <w:rPr>
          <w:rFonts w:ascii="Times New Roman" w:hAnsi="Times New Roman" w:cs="Times New Roman"/>
          <w:sz w:val="28"/>
          <w:szCs w:val="28"/>
        </w:rPr>
        <w:t>ess of defi</w:t>
      </w:r>
      <w:r w:rsidRPr="00990F61">
        <w:rPr>
          <w:rFonts w:ascii="Times New Roman" w:hAnsi="Times New Roman" w:cs="Times New Roman"/>
          <w:sz w:val="28"/>
          <w:szCs w:val="28"/>
        </w:rPr>
        <w:t>nitions favorable toward criminality and are isolated from count</w:t>
      </w:r>
      <w:r>
        <w:rPr>
          <w:rFonts w:ascii="Times New Roman" w:hAnsi="Times New Roman" w:cs="Times New Roman"/>
          <w:sz w:val="28"/>
          <w:szCs w:val="28"/>
        </w:rPr>
        <w:t>eracting forces. A defi</w:t>
      </w:r>
      <w:r w:rsidRPr="00990F61">
        <w:rPr>
          <w:rFonts w:ascii="Times New Roman" w:hAnsi="Times New Roman" w:cs="Times New Roman"/>
          <w:sz w:val="28"/>
          <w:szCs w:val="28"/>
        </w:rPr>
        <w:t xml:space="preserve">nition favorable toward criminality occurs, for example, when a person hears friends talking about the virtues of getting high on drugs. A </w:t>
      </w:r>
      <w:r>
        <w:rPr>
          <w:rFonts w:ascii="Times New Roman" w:hAnsi="Times New Roman" w:cs="Times New Roman"/>
          <w:sz w:val="28"/>
          <w:szCs w:val="28"/>
        </w:rPr>
        <w:t>defi</w:t>
      </w:r>
      <w:r w:rsidRPr="00990F61">
        <w:rPr>
          <w:rFonts w:ascii="Times New Roman" w:hAnsi="Times New Roman" w:cs="Times New Roman"/>
          <w:sz w:val="28"/>
          <w:szCs w:val="28"/>
        </w:rPr>
        <w:t xml:space="preserve">nition unfavorable toward crime occurs when friends or parents demonstrate their disapproval of crime. </w:t>
      </w:r>
    </w:p>
    <w:p w14:paraId="05635C6C" w14:textId="77777777" w:rsidR="000666C0" w:rsidRDefault="000666C0" w:rsidP="000666C0">
      <w:pPr>
        <w:spacing w:line="240" w:lineRule="auto"/>
        <w:jc w:val="both"/>
        <w:rPr>
          <w:rFonts w:ascii="Times New Roman" w:hAnsi="Times New Roman" w:cs="Times New Roman"/>
          <w:sz w:val="28"/>
          <w:szCs w:val="28"/>
        </w:rPr>
      </w:pPr>
      <w:r w:rsidRPr="005905BC">
        <w:rPr>
          <w:rFonts w:ascii="Times New Roman" w:hAnsi="Times New Roman" w:cs="Times New Roman"/>
          <w:b/>
          <w:sz w:val="28"/>
          <w:szCs w:val="28"/>
        </w:rPr>
        <w:t>Differential associations may vary in frequency, du</w:t>
      </w:r>
      <w:r>
        <w:rPr>
          <w:rFonts w:ascii="Times New Roman" w:hAnsi="Times New Roman" w:cs="Times New Roman"/>
          <w:b/>
          <w:sz w:val="28"/>
          <w:szCs w:val="28"/>
        </w:rPr>
        <w:t>ration, priority, and intensity:</w:t>
      </w:r>
      <w:r w:rsidRPr="00990F61">
        <w:rPr>
          <w:rFonts w:ascii="Times New Roman" w:hAnsi="Times New Roman" w:cs="Times New Roman"/>
          <w:sz w:val="28"/>
          <w:szCs w:val="28"/>
        </w:rPr>
        <w:t xml:space="preserve"> Whether a person learns to obey the law or to disregard it is</w:t>
      </w:r>
      <w:r>
        <w:rPr>
          <w:rFonts w:ascii="Times New Roman" w:hAnsi="Times New Roman" w:cs="Times New Roman"/>
          <w:sz w:val="28"/>
          <w:szCs w:val="28"/>
        </w:rPr>
        <w:t xml:space="preserve"> infl</w:t>
      </w:r>
      <w:r w:rsidRPr="00990F61">
        <w:rPr>
          <w:rFonts w:ascii="Times New Roman" w:hAnsi="Times New Roman" w:cs="Times New Roman"/>
          <w:sz w:val="28"/>
          <w:szCs w:val="28"/>
        </w:rPr>
        <w:t>uenced by the quality of that person’s social interactions. Those o</w:t>
      </w:r>
      <w:r>
        <w:rPr>
          <w:rFonts w:ascii="Times New Roman" w:hAnsi="Times New Roman" w:cs="Times New Roman"/>
          <w:sz w:val="28"/>
          <w:szCs w:val="28"/>
        </w:rPr>
        <w:t xml:space="preserve">f lasting duration have </w:t>
      </w:r>
      <w:r>
        <w:rPr>
          <w:rFonts w:ascii="Times New Roman" w:hAnsi="Times New Roman" w:cs="Times New Roman"/>
          <w:sz w:val="28"/>
          <w:szCs w:val="28"/>
        </w:rPr>
        <w:lastRenderedPageBreak/>
        <w:t>greater infl</w:t>
      </w:r>
      <w:r w:rsidRPr="00990F61">
        <w:rPr>
          <w:rFonts w:ascii="Times New Roman" w:hAnsi="Times New Roman" w:cs="Times New Roman"/>
          <w:sz w:val="28"/>
          <w:szCs w:val="28"/>
        </w:rPr>
        <w:t>uence than those that are brief. Similarly, frequent contacts have greater effect than rare, haphazard contacts. “Priority” means the age of children when they f</w:t>
      </w:r>
      <w:r>
        <w:rPr>
          <w:rFonts w:ascii="Times New Roman" w:hAnsi="Times New Roman" w:cs="Times New Roman"/>
          <w:sz w:val="28"/>
          <w:szCs w:val="28"/>
        </w:rPr>
        <w:t>irst encounter defi</w:t>
      </w:r>
      <w:r w:rsidRPr="00990F61">
        <w:rPr>
          <w:rFonts w:ascii="Times New Roman" w:hAnsi="Times New Roman" w:cs="Times New Roman"/>
          <w:sz w:val="28"/>
          <w:szCs w:val="28"/>
        </w:rPr>
        <w:t xml:space="preserve">nitions of criminality. Contacts made early </w:t>
      </w:r>
      <w:r>
        <w:rPr>
          <w:rFonts w:ascii="Times New Roman" w:hAnsi="Times New Roman" w:cs="Times New Roman"/>
          <w:sz w:val="28"/>
          <w:szCs w:val="28"/>
        </w:rPr>
        <w:t>in life probably have more infl</w:t>
      </w:r>
      <w:r w:rsidRPr="00990F61">
        <w:rPr>
          <w:rFonts w:ascii="Times New Roman" w:hAnsi="Times New Roman" w:cs="Times New Roman"/>
          <w:sz w:val="28"/>
          <w:szCs w:val="28"/>
        </w:rPr>
        <w:t xml:space="preserve">uence than those developed later. Finally, “intensity” is generally interpreted to mean the importance and prestige attached to the individuals or groups from </w:t>
      </w:r>
      <w:r>
        <w:rPr>
          <w:rFonts w:ascii="Times New Roman" w:hAnsi="Times New Roman" w:cs="Times New Roman"/>
          <w:sz w:val="28"/>
          <w:szCs w:val="28"/>
        </w:rPr>
        <w:t>whom the defi</w:t>
      </w:r>
      <w:r w:rsidRPr="00990F61">
        <w:rPr>
          <w:rFonts w:ascii="Times New Roman" w:hAnsi="Times New Roman" w:cs="Times New Roman"/>
          <w:sz w:val="28"/>
          <w:szCs w:val="28"/>
        </w:rPr>
        <w:t>nitions are</w:t>
      </w:r>
      <w:r>
        <w:rPr>
          <w:rFonts w:ascii="Times New Roman" w:hAnsi="Times New Roman" w:cs="Times New Roman"/>
          <w:sz w:val="28"/>
          <w:szCs w:val="28"/>
        </w:rPr>
        <w:t xml:space="preserve"> learned. For example, the infl</w:t>
      </w:r>
      <w:r w:rsidRPr="00990F61">
        <w:rPr>
          <w:rFonts w:ascii="Times New Roman" w:hAnsi="Times New Roman" w:cs="Times New Roman"/>
          <w:sz w:val="28"/>
          <w:szCs w:val="28"/>
        </w:rPr>
        <w:t>uence of a father, mother, or trusted friend far outweighs t</w:t>
      </w:r>
      <w:r>
        <w:rPr>
          <w:rFonts w:ascii="Times New Roman" w:hAnsi="Times New Roman" w:cs="Times New Roman"/>
          <w:sz w:val="28"/>
          <w:szCs w:val="28"/>
        </w:rPr>
        <w:t>hat of more socially distant fi</w:t>
      </w:r>
      <w:r w:rsidRPr="00990F61">
        <w:rPr>
          <w:rFonts w:ascii="Times New Roman" w:hAnsi="Times New Roman" w:cs="Times New Roman"/>
          <w:sz w:val="28"/>
          <w:szCs w:val="28"/>
        </w:rPr>
        <w:t xml:space="preserve">gures. </w:t>
      </w:r>
    </w:p>
    <w:p w14:paraId="4FDD3CBA" w14:textId="77777777" w:rsidR="000666C0" w:rsidRDefault="000666C0" w:rsidP="000666C0">
      <w:pPr>
        <w:spacing w:line="240" w:lineRule="auto"/>
        <w:jc w:val="both"/>
        <w:rPr>
          <w:rFonts w:ascii="Times New Roman" w:hAnsi="Times New Roman" w:cs="Times New Roman"/>
          <w:sz w:val="28"/>
          <w:szCs w:val="28"/>
        </w:rPr>
      </w:pPr>
      <w:r w:rsidRPr="005905BC">
        <w:rPr>
          <w:rFonts w:ascii="Times New Roman" w:hAnsi="Times New Roman" w:cs="Times New Roman"/>
          <w:b/>
          <w:sz w:val="28"/>
          <w:szCs w:val="28"/>
        </w:rPr>
        <w:t>The process of learning criminal behavior by association with criminal and anticriminal patterns involves all of the mechanisms that are involve</w:t>
      </w:r>
      <w:r>
        <w:rPr>
          <w:rFonts w:ascii="Times New Roman" w:hAnsi="Times New Roman" w:cs="Times New Roman"/>
          <w:b/>
          <w:sz w:val="28"/>
          <w:szCs w:val="28"/>
        </w:rPr>
        <w:t>d in any other learning process:</w:t>
      </w:r>
      <w:r w:rsidRPr="00990F61">
        <w:rPr>
          <w:rFonts w:ascii="Times New Roman" w:hAnsi="Times New Roman" w:cs="Times New Roman"/>
          <w:sz w:val="28"/>
          <w:szCs w:val="28"/>
        </w:rPr>
        <w:t xml:space="preserve"> Learning criminal behavior patterns is similar to learning nearly all other patterns and is not a matter of mere imitation. </w:t>
      </w:r>
    </w:p>
    <w:p w14:paraId="756F8CD3" w14:textId="77777777" w:rsidR="000666C0" w:rsidRDefault="000666C0" w:rsidP="000666C0">
      <w:pPr>
        <w:spacing w:line="240" w:lineRule="auto"/>
        <w:jc w:val="both"/>
        <w:rPr>
          <w:rFonts w:ascii="Times New Roman" w:hAnsi="Times New Roman" w:cs="Times New Roman"/>
          <w:sz w:val="28"/>
          <w:szCs w:val="28"/>
        </w:rPr>
      </w:pPr>
      <w:r w:rsidRPr="005905BC">
        <w:rPr>
          <w:rFonts w:ascii="Times New Roman" w:hAnsi="Times New Roman" w:cs="Times New Roman"/>
          <w:b/>
          <w:sz w:val="28"/>
          <w:szCs w:val="28"/>
        </w:rPr>
        <w:t>Although criminal behavior expresses general needs and values, it is not excused by those general needs and values, because noncriminal behavior expr</w:t>
      </w:r>
      <w:r>
        <w:rPr>
          <w:rFonts w:ascii="Times New Roman" w:hAnsi="Times New Roman" w:cs="Times New Roman"/>
          <w:b/>
          <w:sz w:val="28"/>
          <w:szCs w:val="28"/>
        </w:rPr>
        <w:t>esses the same needs and values:</w:t>
      </w:r>
      <w:r>
        <w:rPr>
          <w:rFonts w:ascii="Times New Roman" w:hAnsi="Times New Roman" w:cs="Times New Roman"/>
          <w:sz w:val="28"/>
          <w:szCs w:val="28"/>
        </w:rPr>
        <w:t xml:space="preserve"> </w:t>
      </w:r>
      <w:r w:rsidRPr="00990F61">
        <w:rPr>
          <w:rFonts w:ascii="Times New Roman" w:hAnsi="Times New Roman" w:cs="Times New Roman"/>
          <w:sz w:val="28"/>
          <w:szCs w:val="28"/>
        </w:rPr>
        <w:t xml:space="preserve">This principle suggests that the motives for criminal behavior cannot logically be the same as those for conventional behavior. Sutherland rules out such motives as desire to accumulate money or social status, personal frustration, and low self-concept as causes of crime because they </w:t>
      </w:r>
      <w:r>
        <w:rPr>
          <w:rFonts w:ascii="Times New Roman" w:hAnsi="Times New Roman" w:cs="Times New Roman"/>
          <w:sz w:val="28"/>
          <w:szCs w:val="28"/>
        </w:rPr>
        <w:t>are just as likely to produce n</w:t>
      </w:r>
      <w:r w:rsidRPr="00990F61">
        <w:rPr>
          <w:rFonts w:ascii="Times New Roman" w:hAnsi="Times New Roman" w:cs="Times New Roman"/>
          <w:sz w:val="28"/>
          <w:szCs w:val="28"/>
        </w:rPr>
        <w:t>oncriminal behavior, such as getting a better education or working harder on a job. Only the learning of deviant norms through</w:t>
      </w:r>
      <w:r>
        <w:rPr>
          <w:rFonts w:ascii="Times New Roman" w:hAnsi="Times New Roman" w:cs="Times New Roman"/>
          <w:sz w:val="28"/>
          <w:szCs w:val="28"/>
        </w:rPr>
        <w:t xml:space="preserve"> contact with an excess of defi</w:t>
      </w:r>
      <w:r w:rsidRPr="00990F61">
        <w:rPr>
          <w:rFonts w:ascii="Times New Roman" w:hAnsi="Times New Roman" w:cs="Times New Roman"/>
          <w:sz w:val="28"/>
          <w:szCs w:val="28"/>
        </w:rPr>
        <w:t>nitions favorable toward criminality produces illegal behavior.</w:t>
      </w:r>
    </w:p>
    <w:p w14:paraId="537A7203" w14:textId="77777777" w:rsidR="000666C0" w:rsidRDefault="000666C0" w:rsidP="000666C0">
      <w:pPr>
        <w:spacing w:line="240" w:lineRule="auto"/>
        <w:jc w:val="both"/>
        <w:rPr>
          <w:rFonts w:ascii="Times New Roman" w:hAnsi="Times New Roman" w:cs="Times New Roman"/>
          <w:b/>
          <w:sz w:val="28"/>
          <w:szCs w:val="28"/>
        </w:rPr>
      </w:pPr>
      <w:r>
        <w:rPr>
          <w:rFonts w:ascii="Times New Roman" w:hAnsi="Times New Roman" w:cs="Times New Roman"/>
          <w:b/>
          <w:sz w:val="28"/>
          <w:szCs w:val="28"/>
        </w:rPr>
        <w:t>Criticisms:</w:t>
      </w:r>
    </w:p>
    <w:p w14:paraId="1B74C492" w14:textId="77777777" w:rsidR="000666C0" w:rsidRDefault="000666C0" w:rsidP="000666C0">
      <w:pPr>
        <w:spacing w:line="240" w:lineRule="auto"/>
        <w:jc w:val="both"/>
        <w:rPr>
          <w:rFonts w:ascii="Times New Roman" w:hAnsi="Times New Roman" w:cs="Times New Roman"/>
          <w:sz w:val="28"/>
          <w:szCs w:val="28"/>
        </w:rPr>
      </w:pPr>
      <w:r>
        <w:rPr>
          <w:rFonts w:ascii="Times New Roman" w:hAnsi="Times New Roman" w:cs="Times New Roman"/>
          <w:sz w:val="28"/>
          <w:szCs w:val="28"/>
        </w:rPr>
        <w:t>Sutherland theory was criticized on the following grounds;</w:t>
      </w:r>
    </w:p>
    <w:p w14:paraId="69A5C298" w14:textId="77777777" w:rsidR="000666C0" w:rsidRDefault="000666C0" w:rsidP="000666C0">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T</w:t>
      </w:r>
      <w:r w:rsidRPr="00C20962">
        <w:rPr>
          <w:rFonts w:ascii="Times New Roman" w:hAnsi="Times New Roman" w:cs="Times New Roman"/>
          <w:sz w:val="28"/>
          <w:szCs w:val="28"/>
        </w:rPr>
        <w:t xml:space="preserve">his theory under explains why people enter criminal associations. </w:t>
      </w:r>
    </w:p>
    <w:p w14:paraId="17272BD8" w14:textId="77777777" w:rsidR="000666C0" w:rsidRDefault="000666C0" w:rsidP="000666C0">
      <w:pPr>
        <w:pStyle w:val="ListParagraph"/>
        <w:numPr>
          <w:ilvl w:val="0"/>
          <w:numId w:val="1"/>
        </w:numPr>
        <w:spacing w:line="240" w:lineRule="auto"/>
        <w:jc w:val="both"/>
        <w:rPr>
          <w:rFonts w:ascii="Times New Roman" w:hAnsi="Times New Roman" w:cs="Times New Roman"/>
          <w:sz w:val="28"/>
          <w:szCs w:val="28"/>
        </w:rPr>
      </w:pPr>
      <w:r w:rsidRPr="00C20962">
        <w:rPr>
          <w:rFonts w:ascii="Times New Roman" w:hAnsi="Times New Roman" w:cs="Times New Roman"/>
          <w:sz w:val="28"/>
          <w:szCs w:val="28"/>
        </w:rPr>
        <w:t xml:space="preserve">Sutherland ignores the importance of learning from media and other aspects of culture. </w:t>
      </w:r>
    </w:p>
    <w:p w14:paraId="54C9C327" w14:textId="77777777" w:rsidR="000666C0" w:rsidRDefault="000666C0" w:rsidP="000666C0">
      <w:pPr>
        <w:pStyle w:val="ListParagraph"/>
        <w:numPr>
          <w:ilvl w:val="0"/>
          <w:numId w:val="1"/>
        </w:numPr>
        <w:spacing w:line="240" w:lineRule="auto"/>
        <w:jc w:val="both"/>
        <w:rPr>
          <w:rFonts w:ascii="Times New Roman" w:hAnsi="Times New Roman" w:cs="Times New Roman"/>
          <w:sz w:val="28"/>
          <w:szCs w:val="28"/>
        </w:rPr>
      </w:pPr>
      <w:r w:rsidRPr="00C20962">
        <w:rPr>
          <w:rFonts w:ascii="Times New Roman" w:hAnsi="Times New Roman" w:cs="Times New Roman"/>
          <w:sz w:val="28"/>
          <w:szCs w:val="28"/>
        </w:rPr>
        <w:t>This theory is based on only white-collar criminals.</w:t>
      </w:r>
    </w:p>
    <w:p w14:paraId="5B508629" w14:textId="77777777" w:rsidR="000666C0" w:rsidRPr="0080767B" w:rsidRDefault="000666C0" w:rsidP="000666C0">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This theory does not address why some persons with extensive contacts with criminals nevertheless resist crime themselves.</w:t>
      </w:r>
    </w:p>
    <w:p w14:paraId="0265265F" w14:textId="77777777" w:rsidR="00D31102" w:rsidRDefault="00D31102">
      <w:bookmarkStart w:id="0" w:name="_GoBack"/>
      <w:bookmarkEnd w:id="0"/>
    </w:p>
    <w:sectPr w:rsidR="00D3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578BD"/>
    <w:multiLevelType w:val="hybridMultilevel"/>
    <w:tmpl w:val="562A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5A1C"/>
    <w:rsid w:val="000666C0"/>
    <w:rsid w:val="007C5A1C"/>
    <w:rsid w:val="00D3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5A2A3-F621-4D28-9659-37CE8DC0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C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UOP3</dc:creator>
  <cp:keywords/>
  <dc:description/>
  <cp:lastModifiedBy>UOP3</cp:lastModifiedBy>
  <cp:revision>2</cp:revision>
  <dcterms:created xsi:type="dcterms:W3CDTF">2020-04-02T14:57:00Z</dcterms:created>
  <dcterms:modified xsi:type="dcterms:W3CDTF">2020-04-02T14:57:00Z</dcterms:modified>
</cp:coreProperties>
</file>